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题目：201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级研究生新生图书馆入馆教育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主讲人：郝彧老师    </w:t>
      </w: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工作单位：天津中医药大学图书馆</w:t>
      </w:r>
      <w:bookmarkStart w:id="0" w:name="_GoBack"/>
      <w:bookmarkEnd w:id="0"/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郝彧老师介绍：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《信息检索与应用》主讲教师。具有药学研究生学历以及多年中医药文献信息工作经验，博士在读。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165350" cy="3246120"/>
            <wp:effectExtent l="0" t="0" r="6350" b="11430"/>
            <wp:docPr id="1" name="图片 1" descr="郝彧新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郝彧新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3"/>
    <w:rsid w:val="003A0B1F"/>
    <w:rsid w:val="0065531D"/>
    <w:rsid w:val="00804AD3"/>
    <w:rsid w:val="00953198"/>
    <w:rsid w:val="29D90492"/>
    <w:rsid w:val="2ACE7F86"/>
    <w:rsid w:val="50F1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2</TotalTime>
  <ScaleCrop>false</ScaleCrop>
  <LinksUpToDate>false</LinksUpToDate>
  <CharactersWithSpaces>90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2019-09-14T07:38:00Z</dcterms:created>
  <dc:creator>彤彤 陈</dc:creator>
  <cp:lastModifiedBy>Administrator</cp:lastModifiedBy>
  <dcterms:modified xsi:type="dcterms:W3CDTF">2019-10-28T08:27:16Z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